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5F" w:rsidRPr="00B20AE4" w:rsidRDefault="007A2C5F" w:rsidP="00B20AE4">
      <w:pPr>
        <w:pStyle w:val="a7"/>
        <w:jc w:val="center"/>
        <w:rPr>
          <w:b/>
          <w:sz w:val="24"/>
          <w:szCs w:val="24"/>
        </w:rPr>
      </w:pPr>
      <w:bookmarkStart w:id="0" w:name="_GoBack"/>
      <w:bookmarkEnd w:id="0"/>
      <w:r w:rsidRPr="00B20AE4">
        <w:rPr>
          <w:b/>
          <w:sz w:val="24"/>
          <w:szCs w:val="24"/>
        </w:rPr>
        <w:t>Симптомы кори у взрослых</w:t>
      </w:r>
    </w:p>
    <w:p w:rsidR="007A2C5F" w:rsidRPr="00B20AE4" w:rsidRDefault="007A2C5F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При возникновении кори у взрослых основные симптомы остаются такими же, как и у детей, но тяжесть течения болезни у взрослого человека будет выражена больше. Это особенно заметно в период высыпаний, во время бактериемии, когда вирус интенсивно размножается в крови.</w:t>
      </w:r>
    </w:p>
    <w:p w:rsidR="007A2C5F" w:rsidRPr="00B20AE4" w:rsidRDefault="007A2C5F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Основными симптомами кори у взрослых являются:</w:t>
      </w:r>
    </w:p>
    <w:p w:rsidR="007A2C5F" w:rsidRPr="0066417D" w:rsidRDefault="007A2C5F" w:rsidP="00B20AE4">
      <w:pPr>
        <w:pStyle w:val="a7"/>
        <w:rPr>
          <w:b/>
          <w:color w:val="000000" w:themeColor="text1"/>
          <w:sz w:val="24"/>
          <w:szCs w:val="24"/>
        </w:rPr>
      </w:pPr>
      <w:proofErr w:type="gramStart"/>
      <w:r w:rsidRPr="0066417D">
        <w:rPr>
          <w:b/>
          <w:color w:val="000000" w:themeColor="text1"/>
          <w:sz w:val="24"/>
          <w:szCs w:val="24"/>
        </w:rPr>
        <w:t>увеличение</w:t>
      </w:r>
      <w:proofErr w:type="gramEnd"/>
      <w:r w:rsidRPr="0066417D">
        <w:rPr>
          <w:b/>
          <w:color w:val="000000" w:themeColor="text1"/>
          <w:sz w:val="24"/>
          <w:szCs w:val="24"/>
        </w:rPr>
        <w:t xml:space="preserve"> температуры (лихорадка) до 38 — 40 °C;</w:t>
      </w:r>
    </w:p>
    <w:p w:rsidR="007A2C5F" w:rsidRPr="0066417D" w:rsidRDefault="007A2C5F" w:rsidP="00B20AE4">
      <w:pPr>
        <w:pStyle w:val="a7"/>
        <w:rPr>
          <w:b/>
          <w:color w:val="000000" w:themeColor="text1"/>
          <w:sz w:val="24"/>
          <w:szCs w:val="24"/>
        </w:rPr>
      </w:pPr>
      <w:proofErr w:type="gramStart"/>
      <w:r w:rsidRPr="0066417D">
        <w:rPr>
          <w:b/>
          <w:color w:val="000000" w:themeColor="text1"/>
          <w:sz w:val="24"/>
          <w:szCs w:val="24"/>
        </w:rPr>
        <w:t>головные</w:t>
      </w:r>
      <w:proofErr w:type="gramEnd"/>
      <w:r w:rsidRPr="0066417D">
        <w:rPr>
          <w:b/>
          <w:color w:val="000000" w:themeColor="text1"/>
          <w:sz w:val="24"/>
          <w:szCs w:val="24"/>
        </w:rPr>
        <w:t xml:space="preserve"> боли, слабость;</w:t>
      </w:r>
      <w:r w:rsidR="0066417D" w:rsidRPr="0066417D">
        <w:rPr>
          <w:b/>
          <w:color w:val="000000" w:themeColor="text1"/>
          <w:sz w:val="24"/>
          <w:szCs w:val="24"/>
        </w:rPr>
        <w:t xml:space="preserve"> </w:t>
      </w:r>
      <w:r w:rsidRPr="0066417D">
        <w:rPr>
          <w:b/>
          <w:color w:val="000000" w:themeColor="text1"/>
          <w:sz w:val="24"/>
          <w:szCs w:val="24"/>
        </w:rPr>
        <w:t>снижение аппетита;</w:t>
      </w:r>
      <w:r w:rsidR="0066417D" w:rsidRPr="0066417D">
        <w:rPr>
          <w:b/>
          <w:color w:val="000000" w:themeColor="text1"/>
          <w:sz w:val="24"/>
          <w:szCs w:val="24"/>
        </w:rPr>
        <w:t xml:space="preserve"> </w:t>
      </w:r>
      <w:hyperlink r:id="rId5" w:history="1">
        <w:r w:rsidRPr="0066417D">
          <w:rPr>
            <w:rStyle w:val="a4"/>
            <w:b/>
            <w:color w:val="000000" w:themeColor="text1"/>
            <w:sz w:val="24"/>
            <w:szCs w:val="24"/>
            <w:bdr w:val="none" w:sz="0" w:space="0" w:color="auto" w:frame="1"/>
          </w:rPr>
          <w:t>конъюнктивит</w:t>
        </w:r>
      </w:hyperlink>
      <w:r w:rsidRPr="0066417D">
        <w:rPr>
          <w:b/>
          <w:color w:val="000000" w:themeColor="text1"/>
          <w:sz w:val="24"/>
          <w:szCs w:val="24"/>
        </w:rPr>
        <w:t>, </w:t>
      </w:r>
      <w:hyperlink r:id="rId6" w:history="1">
        <w:r w:rsidRPr="0066417D">
          <w:rPr>
            <w:rStyle w:val="a4"/>
            <w:b/>
            <w:color w:val="000000" w:themeColor="text1"/>
            <w:sz w:val="24"/>
            <w:szCs w:val="24"/>
            <w:bdr w:val="none" w:sz="0" w:space="0" w:color="auto" w:frame="1"/>
          </w:rPr>
          <w:t>ринит</w:t>
        </w:r>
      </w:hyperlink>
      <w:r w:rsidRPr="0066417D">
        <w:rPr>
          <w:b/>
          <w:color w:val="000000" w:themeColor="text1"/>
          <w:sz w:val="24"/>
          <w:szCs w:val="24"/>
        </w:rPr>
        <w:t>, светобоязнь;</w:t>
      </w:r>
    </w:p>
    <w:p w:rsidR="007A2C5F" w:rsidRPr="0066417D" w:rsidRDefault="00B64918" w:rsidP="00B20AE4">
      <w:pPr>
        <w:pStyle w:val="a7"/>
        <w:rPr>
          <w:b/>
          <w:color w:val="000000" w:themeColor="text1"/>
          <w:sz w:val="24"/>
          <w:szCs w:val="24"/>
        </w:rPr>
      </w:pPr>
      <w:hyperlink r:id="rId7" w:history="1">
        <w:proofErr w:type="gramStart"/>
        <w:r w:rsidR="007A2C5F" w:rsidRPr="0066417D">
          <w:rPr>
            <w:rStyle w:val="a4"/>
            <w:b/>
            <w:color w:val="000000" w:themeColor="text1"/>
            <w:sz w:val="24"/>
            <w:szCs w:val="24"/>
            <w:bdr w:val="none" w:sz="0" w:space="0" w:color="auto" w:frame="1"/>
          </w:rPr>
          <w:t>сухой</w:t>
        </w:r>
        <w:proofErr w:type="gramEnd"/>
        <w:r w:rsidR="007A2C5F" w:rsidRPr="0066417D">
          <w:rPr>
            <w:rStyle w:val="a4"/>
            <w:b/>
            <w:color w:val="000000" w:themeColor="text1"/>
            <w:sz w:val="24"/>
            <w:szCs w:val="24"/>
            <w:bdr w:val="none" w:sz="0" w:space="0" w:color="auto" w:frame="1"/>
          </w:rPr>
          <w:t>, надсадный кашель</w:t>
        </w:r>
      </w:hyperlink>
      <w:r w:rsidR="007A2C5F" w:rsidRPr="0066417D">
        <w:rPr>
          <w:b/>
          <w:color w:val="000000" w:themeColor="text1"/>
          <w:sz w:val="24"/>
          <w:szCs w:val="24"/>
        </w:rPr>
        <w:t>;</w:t>
      </w:r>
      <w:r w:rsidR="0066417D" w:rsidRPr="0066417D">
        <w:rPr>
          <w:b/>
          <w:color w:val="000000" w:themeColor="text1"/>
          <w:sz w:val="24"/>
          <w:szCs w:val="24"/>
        </w:rPr>
        <w:t xml:space="preserve"> </w:t>
      </w:r>
      <w:r w:rsidR="007A2C5F" w:rsidRPr="0066417D">
        <w:rPr>
          <w:b/>
          <w:color w:val="000000" w:themeColor="text1"/>
          <w:sz w:val="24"/>
          <w:szCs w:val="24"/>
        </w:rPr>
        <w:t>охриплость голоса;</w:t>
      </w:r>
    </w:p>
    <w:p w:rsidR="007A2C5F" w:rsidRPr="0066417D" w:rsidRDefault="007A2C5F" w:rsidP="00B20AE4">
      <w:pPr>
        <w:pStyle w:val="a7"/>
        <w:rPr>
          <w:b/>
          <w:color w:val="000000" w:themeColor="text1"/>
          <w:sz w:val="24"/>
          <w:szCs w:val="24"/>
        </w:rPr>
      </w:pPr>
      <w:proofErr w:type="gramStart"/>
      <w:r w:rsidRPr="0066417D">
        <w:rPr>
          <w:b/>
          <w:color w:val="000000" w:themeColor="text1"/>
          <w:sz w:val="24"/>
          <w:szCs w:val="24"/>
        </w:rPr>
        <w:t>коревая</w:t>
      </w:r>
      <w:proofErr w:type="gramEnd"/>
      <w:r w:rsidRPr="0066417D">
        <w:rPr>
          <w:b/>
          <w:color w:val="000000" w:themeColor="text1"/>
          <w:sz w:val="24"/>
          <w:szCs w:val="24"/>
        </w:rPr>
        <w:t xml:space="preserve"> энантема – крупные красные пятна на мягком и твердом небе;</w:t>
      </w:r>
    </w:p>
    <w:p w:rsidR="007A2C5F" w:rsidRPr="0066417D" w:rsidRDefault="007A2C5F" w:rsidP="00B20AE4">
      <w:pPr>
        <w:pStyle w:val="a7"/>
        <w:rPr>
          <w:b/>
          <w:color w:val="000000" w:themeColor="text1"/>
          <w:sz w:val="24"/>
          <w:szCs w:val="24"/>
        </w:rPr>
      </w:pPr>
      <w:proofErr w:type="gramStart"/>
      <w:r w:rsidRPr="0066417D">
        <w:rPr>
          <w:b/>
          <w:color w:val="000000" w:themeColor="text1"/>
          <w:sz w:val="24"/>
          <w:szCs w:val="24"/>
        </w:rPr>
        <w:t>сыпь</w:t>
      </w:r>
      <w:proofErr w:type="gramEnd"/>
      <w:r w:rsidRPr="0066417D">
        <w:rPr>
          <w:b/>
          <w:color w:val="000000" w:themeColor="text1"/>
          <w:sz w:val="24"/>
          <w:szCs w:val="24"/>
        </w:rPr>
        <w:t xml:space="preserve"> на коже (на лице, туловище, руках, ногах);</w:t>
      </w:r>
    </w:p>
    <w:p w:rsidR="007A2C5F" w:rsidRPr="0066417D" w:rsidRDefault="007A2C5F" w:rsidP="00B20AE4">
      <w:pPr>
        <w:pStyle w:val="a7"/>
        <w:rPr>
          <w:b/>
          <w:color w:val="000000" w:themeColor="text1"/>
          <w:sz w:val="24"/>
          <w:szCs w:val="24"/>
        </w:rPr>
      </w:pPr>
      <w:proofErr w:type="gramStart"/>
      <w:r w:rsidRPr="0066417D">
        <w:rPr>
          <w:b/>
          <w:color w:val="000000" w:themeColor="text1"/>
          <w:sz w:val="24"/>
          <w:szCs w:val="24"/>
        </w:rPr>
        <w:t>возможен</w:t>
      </w:r>
      <w:proofErr w:type="gramEnd"/>
      <w:r w:rsidRPr="0066417D">
        <w:rPr>
          <w:b/>
          <w:color w:val="000000" w:themeColor="text1"/>
          <w:sz w:val="24"/>
          <w:szCs w:val="24"/>
        </w:rPr>
        <w:t xml:space="preserve"> бред, нарушение сознания;</w:t>
      </w:r>
      <w:r w:rsidR="0066417D" w:rsidRPr="0066417D">
        <w:rPr>
          <w:b/>
          <w:color w:val="000000" w:themeColor="text1"/>
          <w:sz w:val="24"/>
          <w:szCs w:val="24"/>
        </w:rPr>
        <w:t xml:space="preserve"> </w:t>
      </w:r>
      <w:r w:rsidRPr="0066417D">
        <w:rPr>
          <w:b/>
          <w:color w:val="000000" w:themeColor="text1"/>
          <w:sz w:val="24"/>
          <w:szCs w:val="24"/>
        </w:rPr>
        <w:t>дисфункция кишечника и др.</w:t>
      </w:r>
    </w:p>
    <w:p w:rsidR="007A2C5F" w:rsidRPr="00B20AE4" w:rsidRDefault="007A2C5F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Инкубационный период при заражении корью продолжается у взрослых 1-3 недели. При типичном течении заболевания можно выделить три последовательные стадии: катаральную, стадию высыпания и реконвалесценции.</w:t>
      </w:r>
    </w:p>
    <w:p w:rsidR="007A2C5F" w:rsidRPr="00B20AE4" w:rsidRDefault="007A2C5F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  <w:u w:val="single"/>
          <w:bdr w:val="none" w:sz="0" w:space="0" w:color="auto" w:frame="1"/>
        </w:rPr>
        <w:t>Катаральный период (начальный)</w:t>
      </w:r>
      <w:r w:rsidRPr="00B20AE4">
        <w:rPr>
          <w:sz w:val="24"/>
          <w:szCs w:val="24"/>
        </w:rPr>
        <w:t>. Корь принято ассоциировать с характерными высыпаниями на коже. Но первыми симптомами заболевания, появляющимися после того, как истекает инкубационный период, являются простые проявления простуды: значительное повышение температуры, кашель, насморк, астенический синдром. В этот момент можно заподозрить у себя ОРЗ или </w:t>
      </w:r>
      <w:hyperlink r:id="rId8" w:history="1">
        <w:r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ОРВИ</w:t>
        </w:r>
      </w:hyperlink>
      <w:r w:rsidRPr="00B20AE4">
        <w:rPr>
          <w:sz w:val="24"/>
          <w:szCs w:val="24"/>
        </w:rPr>
        <w:t>, но характерные признаки в виде высыпаний на коже позволят поставить верный диагноз.</w:t>
      </w:r>
    </w:p>
    <w:p w:rsidR="007A2C5F" w:rsidRPr="00B20AE4" w:rsidRDefault="007A2C5F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  <w:u w:val="single"/>
          <w:bdr w:val="none" w:sz="0" w:space="0" w:color="auto" w:frame="1"/>
        </w:rPr>
        <w:t>Стадия формирования высыпаний</w:t>
      </w:r>
      <w:r w:rsidRPr="00B20AE4">
        <w:rPr>
          <w:sz w:val="24"/>
          <w:szCs w:val="24"/>
        </w:rPr>
        <w:t>. На пятый день на коже человека появляются высыпания. Они распространяются сверху внизу – сначала сыпь появляется на лице, за ушами, на волосистой части головы, затем переходит на туловище и руки, после чего распространяется на ноги. Корь проявляется типичной для нее обильной ярко-красной сыпью в виде пятен, имеющих тенденцию к слиянию. Сыпь держится на коже на протяжении 1 – 1,5 недель и носит пятнисто-папулезный характер. Пигментация, которая появляется на месте сыпи, также имеет нисходящий характер, то есть появляется в направлении от головы к ногам.</w:t>
      </w:r>
    </w:p>
    <w:p w:rsidR="007A2C5F" w:rsidRPr="00B20AE4" w:rsidRDefault="007A2C5F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  <w:u w:val="single"/>
          <w:bdr w:val="none" w:sz="0" w:space="0" w:color="auto" w:frame="1"/>
        </w:rPr>
        <w:t>Стадия реконвалесценции</w:t>
      </w:r>
      <w:r w:rsidRPr="00B20AE4">
        <w:rPr>
          <w:sz w:val="24"/>
          <w:szCs w:val="24"/>
        </w:rPr>
        <w:t xml:space="preserve">. Начиная с пятых суток после появления красной сыпи, заболевание регрессирует, и человек начинает выздоравливать. Постепенно снижается до нормального уровня температура, </w:t>
      </w:r>
      <w:proofErr w:type="spellStart"/>
      <w:r w:rsidRPr="00B20AE4">
        <w:rPr>
          <w:sz w:val="24"/>
          <w:szCs w:val="24"/>
        </w:rPr>
        <w:t>отшелушивается</w:t>
      </w:r>
      <w:proofErr w:type="spellEnd"/>
      <w:r w:rsidRPr="00B20AE4">
        <w:rPr>
          <w:sz w:val="24"/>
          <w:szCs w:val="24"/>
        </w:rPr>
        <w:t xml:space="preserve"> сыпь. Стоит помнить, что кожные проявления могут исчезать медленно в течение двух недель, в то время как в этом период болезни человек уже не является заразным.</w:t>
      </w:r>
    </w:p>
    <w:p w:rsidR="007A2C5F" w:rsidRPr="00B20AE4" w:rsidRDefault="007A2C5F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У взрослых людей заболевание корью протекает особенно тяжело. Часто к основному заболеванию присоединяется пневмония и бактериальные осложнения. Иногда последствием заболевания может стать слепота и значительное ухудшение слуха.</w:t>
      </w:r>
    </w:p>
    <w:p w:rsidR="007A2C5F" w:rsidRPr="00B20AE4" w:rsidRDefault="007A2C5F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 xml:space="preserve">Одним из самых опасных осложнений кори является вирусный </w:t>
      </w:r>
      <w:proofErr w:type="spellStart"/>
      <w:r w:rsidRPr="00B20AE4">
        <w:rPr>
          <w:sz w:val="24"/>
          <w:szCs w:val="24"/>
        </w:rPr>
        <w:t>менингоэнцефалит</w:t>
      </w:r>
      <w:proofErr w:type="spellEnd"/>
      <w:r w:rsidRPr="00B20AE4">
        <w:rPr>
          <w:sz w:val="24"/>
          <w:szCs w:val="24"/>
        </w:rPr>
        <w:t xml:space="preserve"> (воспаление мозговых оболочек), приводящий к летальному исходу в 40% случаев. Вирус кори сильно подавляет иммунитет взрослого человека, вследствие чего обостряются хронические заболевания и приобретаются новые.</w:t>
      </w:r>
    </w:p>
    <w:p w:rsidR="00B20AE4" w:rsidRPr="0066417D" w:rsidRDefault="00B20AE4" w:rsidP="0066417D">
      <w:pPr>
        <w:pStyle w:val="a7"/>
        <w:jc w:val="center"/>
        <w:rPr>
          <w:b/>
          <w:sz w:val="24"/>
          <w:szCs w:val="24"/>
        </w:rPr>
      </w:pPr>
      <w:r w:rsidRPr="0066417D">
        <w:rPr>
          <w:b/>
          <w:sz w:val="24"/>
          <w:szCs w:val="24"/>
        </w:rPr>
        <w:t>Атипичное течение кори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Существует типичное и атипичное течение кори. Типичная клиническая картина была описана выше. Атипичное течение бывает следующее: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  <w:u w:val="single"/>
          <w:bdr w:val="none" w:sz="0" w:space="0" w:color="auto" w:frame="1"/>
        </w:rPr>
        <w:t>Стертая (</w:t>
      </w:r>
      <w:proofErr w:type="spellStart"/>
      <w:r w:rsidRPr="00B20AE4">
        <w:rPr>
          <w:sz w:val="24"/>
          <w:szCs w:val="24"/>
          <w:u w:val="single"/>
          <w:bdr w:val="none" w:sz="0" w:space="0" w:color="auto" w:frame="1"/>
        </w:rPr>
        <w:t>митигированная</w:t>
      </w:r>
      <w:proofErr w:type="spellEnd"/>
      <w:r w:rsidRPr="00B20AE4">
        <w:rPr>
          <w:sz w:val="24"/>
          <w:szCs w:val="24"/>
          <w:u w:val="single"/>
          <w:bdr w:val="none" w:sz="0" w:space="0" w:color="auto" w:frame="1"/>
        </w:rPr>
        <w:t>) форма кори</w:t>
      </w:r>
      <w:r w:rsidRPr="00B20AE4">
        <w:rPr>
          <w:sz w:val="24"/>
          <w:szCs w:val="24"/>
        </w:rPr>
        <w:t>. Проходит в очень легкой форме и бывает при введении гамма-глобулина или непосредственно после вакцинации от кори.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  <w:u w:val="single"/>
          <w:bdr w:val="none" w:sz="0" w:space="0" w:color="auto" w:frame="1"/>
        </w:rPr>
        <w:t>Геморрагическая форма</w:t>
      </w:r>
      <w:r w:rsidRPr="00B20AE4">
        <w:rPr>
          <w:sz w:val="24"/>
          <w:szCs w:val="24"/>
        </w:rPr>
        <w:t> – сопровождается множественными кровоизлияниями, кровавым стулом и мочой. Больной нередко погибает от кровотечений. При своевременной госпитализации и интенсивной терапии исход может быть условно благоприятным.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proofErr w:type="spellStart"/>
      <w:r w:rsidRPr="00B20AE4">
        <w:rPr>
          <w:sz w:val="24"/>
          <w:szCs w:val="24"/>
          <w:u w:val="single"/>
          <w:bdr w:val="none" w:sz="0" w:space="0" w:color="auto" w:frame="1"/>
        </w:rPr>
        <w:t>Гипертоксическая</w:t>
      </w:r>
      <w:proofErr w:type="spellEnd"/>
      <w:r w:rsidRPr="00B20AE4">
        <w:rPr>
          <w:sz w:val="24"/>
          <w:szCs w:val="24"/>
        </w:rPr>
        <w:t xml:space="preserve">. Наблюдается при усиленной интоксикации. У больного может быть очень высокая не сбиваемая температура, признаки </w:t>
      </w:r>
      <w:proofErr w:type="spellStart"/>
      <w:r w:rsidRPr="00B20AE4">
        <w:rPr>
          <w:sz w:val="24"/>
          <w:szCs w:val="24"/>
        </w:rPr>
        <w:t>менингоэнцефалита</w:t>
      </w:r>
      <w:proofErr w:type="spellEnd"/>
      <w:r w:rsidRPr="00B20AE4">
        <w:rPr>
          <w:sz w:val="24"/>
          <w:szCs w:val="24"/>
        </w:rPr>
        <w:t>, сердечная недостаточность и другие симптомы. Эта форма требует немедленной госпитализации.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lastRenderedPageBreak/>
        <w:t>Осложнения чаще всего возникают у взрослых с пониженным иммунитетом и у пожилых людей.</w:t>
      </w:r>
    </w:p>
    <w:p w:rsidR="00B20AE4" w:rsidRPr="0066417D" w:rsidRDefault="00B20AE4" w:rsidP="0066417D">
      <w:pPr>
        <w:pStyle w:val="a7"/>
        <w:jc w:val="center"/>
        <w:rPr>
          <w:b/>
          <w:sz w:val="24"/>
          <w:szCs w:val="24"/>
        </w:rPr>
      </w:pPr>
      <w:r w:rsidRPr="0066417D">
        <w:rPr>
          <w:b/>
          <w:sz w:val="24"/>
          <w:szCs w:val="24"/>
        </w:rPr>
        <w:t>Лечение кори у взрослых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Сразу оговоримся — специфического лечения, которое боролось бы именно с вирусом кори, просто не существует в природе. Потому лечение кори у взрослых является симптоматическим — оно предполагает предупреждение развития осложнений, облегчение состояния больного — то есть врач ориентируется на симптомы, с ними и борется.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Обычно лечение кори проводят в домашних условиях. Доктор будет вас периодически посещать в этот период и следить за течением болезни. Он выпишет вам необходимые лекарства, порекомендует хорошо питаться и пить много жидкости, а также принимать витамины А и С.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Лечение в инфекционном отделении больницы требуется в таких случаях: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proofErr w:type="gramStart"/>
      <w:r w:rsidRPr="00B20AE4">
        <w:rPr>
          <w:sz w:val="24"/>
          <w:szCs w:val="24"/>
        </w:rPr>
        <w:t>когда</w:t>
      </w:r>
      <w:proofErr w:type="gramEnd"/>
      <w:r w:rsidRPr="00B20AE4">
        <w:rPr>
          <w:sz w:val="24"/>
          <w:szCs w:val="24"/>
        </w:rPr>
        <w:t xml:space="preserve"> появились серьезные осложнения;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proofErr w:type="gramStart"/>
      <w:r w:rsidRPr="00B20AE4">
        <w:rPr>
          <w:sz w:val="24"/>
          <w:szCs w:val="24"/>
        </w:rPr>
        <w:t>тяжелое</w:t>
      </w:r>
      <w:proofErr w:type="gramEnd"/>
      <w:r w:rsidRPr="00B20AE4">
        <w:rPr>
          <w:sz w:val="24"/>
          <w:szCs w:val="24"/>
        </w:rPr>
        <w:t xml:space="preserve"> течение болезни, сильное отравление организма (интоксикация);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proofErr w:type="gramStart"/>
      <w:r w:rsidRPr="00B20AE4">
        <w:rPr>
          <w:sz w:val="24"/>
          <w:szCs w:val="24"/>
        </w:rPr>
        <w:t>невозможно</w:t>
      </w:r>
      <w:proofErr w:type="gramEnd"/>
      <w:r w:rsidRPr="00B20AE4">
        <w:rPr>
          <w:sz w:val="24"/>
          <w:szCs w:val="24"/>
        </w:rPr>
        <w:t xml:space="preserve"> изолировать больного от других членов коллектива (в интернате или в армии).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В домашних условиях при наличии у больного температуры тела более 38.5 градусов назначаются </w:t>
      </w:r>
      <w:hyperlink r:id="rId9" w:history="1">
        <w:r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жаропонижающие препараты</w:t>
        </w:r>
      </w:hyperlink>
      <w:r w:rsidRPr="00B20AE4">
        <w:rPr>
          <w:sz w:val="24"/>
          <w:szCs w:val="24"/>
        </w:rPr>
        <w:t>:</w:t>
      </w:r>
    </w:p>
    <w:p w:rsidR="00B20AE4" w:rsidRPr="00B20AE4" w:rsidRDefault="00B64918" w:rsidP="00B20AE4">
      <w:pPr>
        <w:pStyle w:val="a7"/>
        <w:rPr>
          <w:sz w:val="24"/>
          <w:szCs w:val="24"/>
        </w:rPr>
      </w:pPr>
      <w:hyperlink r:id="rId10" w:history="1">
        <w:proofErr w:type="gram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парацетамол</w:t>
        </w:r>
      </w:hyperlink>
      <w:r w:rsidR="00B20AE4" w:rsidRPr="00B20AE4">
        <w:rPr>
          <w:sz w:val="24"/>
          <w:szCs w:val="24"/>
        </w:rPr>
        <w:t>;</w:t>
      </w:r>
      <w:r w:rsidR="0066417D">
        <w:rPr>
          <w:sz w:val="24"/>
          <w:szCs w:val="24"/>
        </w:rPr>
        <w:t xml:space="preserve">  </w:t>
      </w:r>
      <w:hyperlink r:id="rId11" w:history="1"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ибупрофен</w:t>
        </w:r>
        <w:proofErr w:type="gramEnd"/>
      </w:hyperlink>
      <w:r w:rsidR="00B20AE4" w:rsidRPr="00B20AE4">
        <w:rPr>
          <w:sz w:val="24"/>
          <w:szCs w:val="24"/>
        </w:rPr>
        <w:t>;</w:t>
      </w:r>
      <w:r w:rsidR="0066417D">
        <w:rPr>
          <w:sz w:val="24"/>
          <w:szCs w:val="24"/>
        </w:rPr>
        <w:t xml:space="preserve"> </w:t>
      </w:r>
      <w:hyperlink r:id="rId12" w:history="1">
        <w:proofErr w:type="spell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ибуклин</w:t>
        </w:r>
        <w:proofErr w:type="spellEnd"/>
      </w:hyperlink>
      <w:r w:rsidR="00B20AE4" w:rsidRPr="00B20AE4">
        <w:rPr>
          <w:sz w:val="24"/>
          <w:szCs w:val="24"/>
        </w:rPr>
        <w:t>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Назначаются </w:t>
      </w:r>
      <w:hyperlink r:id="rId13" w:history="1">
        <w:r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противовирусные препараты</w:t>
        </w:r>
      </w:hyperlink>
      <w:r w:rsidRPr="00B20AE4">
        <w:rPr>
          <w:sz w:val="24"/>
          <w:szCs w:val="24"/>
        </w:rPr>
        <w:t>:</w:t>
      </w:r>
    </w:p>
    <w:p w:rsidR="00B20AE4" w:rsidRPr="00B20AE4" w:rsidRDefault="00B64918" w:rsidP="00B20AE4">
      <w:pPr>
        <w:pStyle w:val="a7"/>
        <w:rPr>
          <w:sz w:val="24"/>
          <w:szCs w:val="24"/>
        </w:rPr>
      </w:pPr>
      <w:hyperlink r:id="rId14" w:history="1">
        <w:proofErr w:type="gram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циклоферон</w:t>
        </w:r>
        <w:proofErr w:type="gramEnd"/>
      </w:hyperlink>
      <w:r w:rsidR="00B20AE4" w:rsidRPr="00B20AE4">
        <w:rPr>
          <w:sz w:val="24"/>
          <w:szCs w:val="24"/>
        </w:rPr>
        <w:t>;</w:t>
      </w:r>
      <w:r w:rsidR="0066417D">
        <w:rPr>
          <w:sz w:val="24"/>
          <w:szCs w:val="24"/>
        </w:rPr>
        <w:t xml:space="preserve"> </w:t>
      </w:r>
      <w:hyperlink r:id="rId15" w:history="1">
        <w:proofErr w:type="spell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кагоцел</w:t>
        </w:r>
        <w:proofErr w:type="spellEnd"/>
      </w:hyperlink>
      <w:r w:rsidR="00B20AE4" w:rsidRPr="00B20AE4">
        <w:rPr>
          <w:sz w:val="24"/>
          <w:szCs w:val="24"/>
        </w:rPr>
        <w:t>;</w:t>
      </w:r>
      <w:r w:rsidR="0066417D">
        <w:rPr>
          <w:sz w:val="24"/>
          <w:szCs w:val="24"/>
        </w:rPr>
        <w:t xml:space="preserve"> </w:t>
      </w:r>
      <w:hyperlink r:id="rId16" w:history="1">
        <w:proofErr w:type="spell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ингавирин</w:t>
        </w:r>
        <w:proofErr w:type="spellEnd"/>
      </w:hyperlink>
      <w:r w:rsidR="00B20AE4" w:rsidRPr="00B20AE4">
        <w:rPr>
          <w:sz w:val="24"/>
          <w:szCs w:val="24"/>
        </w:rPr>
        <w:t>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При насморке назначаются сосудосуживающие средства:</w:t>
      </w:r>
    </w:p>
    <w:p w:rsidR="00B20AE4" w:rsidRPr="00B20AE4" w:rsidRDefault="00B64918" w:rsidP="00B20AE4">
      <w:pPr>
        <w:pStyle w:val="a7"/>
        <w:rPr>
          <w:sz w:val="24"/>
          <w:szCs w:val="24"/>
        </w:rPr>
      </w:pPr>
      <w:hyperlink r:id="rId17" w:history="1">
        <w:proofErr w:type="spellStart"/>
        <w:proofErr w:type="gram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ринонорм</w:t>
        </w:r>
        <w:proofErr w:type="spellEnd"/>
        <w:proofErr w:type="gramEnd"/>
      </w:hyperlink>
      <w:r w:rsidR="00B20AE4" w:rsidRPr="00B20AE4">
        <w:rPr>
          <w:sz w:val="24"/>
          <w:szCs w:val="24"/>
        </w:rPr>
        <w:t>;</w:t>
      </w:r>
      <w:r w:rsidR="0066417D">
        <w:rPr>
          <w:sz w:val="24"/>
          <w:szCs w:val="24"/>
        </w:rPr>
        <w:t xml:space="preserve"> </w:t>
      </w:r>
      <w:proofErr w:type="spellStart"/>
      <w:r w:rsidR="00B20AE4" w:rsidRPr="00B20AE4">
        <w:rPr>
          <w:sz w:val="24"/>
          <w:szCs w:val="24"/>
        </w:rPr>
        <w:t>вибрацил</w:t>
      </w:r>
      <w:proofErr w:type="spellEnd"/>
      <w:r w:rsidR="00B20AE4" w:rsidRPr="00B20AE4">
        <w:rPr>
          <w:sz w:val="24"/>
          <w:szCs w:val="24"/>
        </w:rPr>
        <w:t>;</w:t>
      </w:r>
      <w:r w:rsidR="0066417D">
        <w:rPr>
          <w:sz w:val="24"/>
          <w:szCs w:val="24"/>
        </w:rPr>
        <w:t xml:space="preserve">  </w:t>
      </w:r>
      <w:hyperlink r:id="rId18" w:history="1">
        <w:proofErr w:type="spell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тизин</w:t>
        </w:r>
        <w:proofErr w:type="spellEnd"/>
      </w:hyperlink>
      <w:r w:rsidR="00B20AE4" w:rsidRPr="00B20AE4">
        <w:rPr>
          <w:sz w:val="24"/>
          <w:szCs w:val="24"/>
        </w:rPr>
        <w:t>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Для снятия воспаления в носоглотке применяют:</w:t>
      </w:r>
    </w:p>
    <w:p w:rsidR="00B20AE4" w:rsidRPr="00B20AE4" w:rsidRDefault="00B64918" w:rsidP="00B20AE4">
      <w:pPr>
        <w:pStyle w:val="a7"/>
        <w:rPr>
          <w:sz w:val="24"/>
          <w:szCs w:val="24"/>
        </w:rPr>
      </w:pPr>
      <w:hyperlink r:id="rId19" w:history="1">
        <w:proofErr w:type="spellStart"/>
        <w:proofErr w:type="gram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мирамистин</w:t>
        </w:r>
        <w:proofErr w:type="spellEnd"/>
      </w:hyperlink>
      <w:r w:rsidR="00B20AE4" w:rsidRPr="00B20AE4">
        <w:rPr>
          <w:sz w:val="24"/>
          <w:szCs w:val="24"/>
        </w:rPr>
        <w:t>;</w:t>
      </w:r>
      <w:r w:rsidR="0066417D">
        <w:rPr>
          <w:sz w:val="24"/>
          <w:szCs w:val="24"/>
        </w:rPr>
        <w:t xml:space="preserve">  </w:t>
      </w:r>
      <w:hyperlink r:id="rId20" w:history="1">
        <w:proofErr w:type="spellStart"/>
        <w:r w:rsidR="00B20AE4"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ингалипт</w:t>
        </w:r>
        <w:proofErr w:type="spellEnd"/>
        <w:proofErr w:type="gramEnd"/>
      </w:hyperlink>
      <w:r w:rsidR="00B20AE4" w:rsidRPr="00B20AE4">
        <w:rPr>
          <w:sz w:val="24"/>
          <w:szCs w:val="24"/>
        </w:rPr>
        <w:t>;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proofErr w:type="gramStart"/>
      <w:r w:rsidRPr="00B20AE4">
        <w:rPr>
          <w:sz w:val="24"/>
          <w:szCs w:val="24"/>
        </w:rPr>
        <w:t>полоскания</w:t>
      </w:r>
      <w:proofErr w:type="gramEnd"/>
      <w:r w:rsidRPr="00B20AE4">
        <w:rPr>
          <w:sz w:val="24"/>
          <w:szCs w:val="24"/>
        </w:rPr>
        <w:t xml:space="preserve"> ромашкой, шалфеем, календулой.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Антибактериальная терапия назначается только при развитии бактериальных осложнений (например, при </w:t>
      </w:r>
      <w:hyperlink r:id="rId21" w:history="1">
        <w:r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пневмониях</w:t>
        </w:r>
      </w:hyperlink>
      <w:r w:rsidRPr="00B20AE4">
        <w:rPr>
          <w:sz w:val="24"/>
          <w:szCs w:val="24"/>
        </w:rPr>
        <w:t>, </w:t>
      </w:r>
      <w:hyperlink r:id="rId22" w:history="1">
        <w:r w:rsidRPr="00B20AE4">
          <w:rPr>
            <w:rStyle w:val="a4"/>
            <w:color w:val="F0113E"/>
            <w:sz w:val="24"/>
            <w:szCs w:val="24"/>
            <w:bdr w:val="none" w:sz="0" w:space="0" w:color="auto" w:frame="1"/>
          </w:rPr>
          <w:t>отитах</w:t>
        </w:r>
      </w:hyperlink>
      <w:r w:rsidRPr="00B20AE4">
        <w:rPr>
          <w:sz w:val="24"/>
          <w:szCs w:val="24"/>
        </w:rPr>
        <w:t>).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Специалисты советуют не рисковать, следить за своим здоровьем, вырабатывать иммунитет, вовремя делать прививки, а уж если заболели – незамедлительно обращаться к специалисту за помощью и ни в коем случае не заниматься самолечением.</w:t>
      </w:r>
    </w:p>
    <w:p w:rsidR="00B20AE4" w:rsidRPr="0066417D" w:rsidRDefault="00B20AE4" w:rsidP="0066417D">
      <w:pPr>
        <w:pStyle w:val="a7"/>
        <w:jc w:val="center"/>
        <w:rPr>
          <w:b/>
          <w:sz w:val="24"/>
          <w:szCs w:val="24"/>
        </w:rPr>
      </w:pPr>
      <w:r w:rsidRPr="0066417D">
        <w:rPr>
          <w:b/>
          <w:sz w:val="24"/>
          <w:szCs w:val="24"/>
        </w:rPr>
        <w:t>Профилактика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Однозначно, самым важным способом профилактики является прививка. Вакцинация взрослых против кори необходима, но лучше, если прививка будет сделана в детском возрасте – в 1 год, и в 6 лет. Но если эта процедура не проведена вовремя, повода для расстройства нет. Вакцинация кори у взрослых проводится также в два этапа с перерывом в три месяца.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При этом самыми частыми </w:t>
      </w:r>
      <w:r w:rsidRPr="00B20AE4">
        <w:rPr>
          <w:sz w:val="24"/>
          <w:szCs w:val="24"/>
          <w:u w:val="single"/>
          <w:bdr w:val="none" w:sz="0" w:space="0" w:color="auto" w:frame="1"/>
        </w:rPr>
        <w:t>осложнениями прививки от кори у взрослых считаются</w:t>
      </w:r>
      <w:r w:rsidRPr="00B20AE4">
        <w:rPr>
          <w:sz w:val="24"/>
          <w:szCs w:val="24"/>
        </w:rPr>
        <w:t>: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proofErr w:type="gramStart"/>
      <w:r w:rsidRPr="00B20AE4">
        <w:rPr>
          <w:sz w:val="24"/>
          <w:szCs w:val="24"/>
        </w:rPr>
        <w:t>подъем</w:t>
      </w:r>
      <w:proofErr w:type="gramEnd"/>
      <w:r w:rsidRPr="00B20AE4">
        <w:rPr>
          <w:sz w:val="24"/>
          <w:szCs w:val="24"/>
        </w:rPr>
        <w:t xml:space="preserve"> температуры на 5-15 сутки (иногда до 40 градусов), которая держится до четырех дней. Ее можно сбивать жаропонижающими средствами, например, </w:t>
      </w:r>
      <w:proofErr w:type="spellStart"/>
      <w:r w:rsidRPr="00B20AE4">
        <w:rPr>
          <w:sz w:val="24"/>
          <w:szCs w:val="24"/>
        </w:rPr>
        <w:t>парацетомолом</w:t>
      </w:r>
      <w:proofErr w:type="spellEnd"/>
      <w:r w:rsidRPr="00B20AE4">
        <w:rPr>
          <w:sz w:val="24"/>
          <w:szCs w:val="24"/>
        </w:rPr>
        <w:t>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proofErr w:type="gramStart"/>
      <w:r w:rsidRPr="00B20AE4">
        <w:rPr>
          <w:sz w:val="24"/>
          <w:szCs w:val="24"/>
        </w:rPr>
        <w:t>помимо</w:t>
      </w:r>
      <w:proofErr w:type="gramEnd"/>
      <w:r w:rsidRPr="00B20AE4">
        <w:rPr>
          <w:sz w:val="24"/>
          <w:szCs w:val="24"/>
        </w:rPr>
        <w:t xml:space="preserve"> температуры могут беспокоить ринит, кашель, небольшая сыпь.</w:t>
      </w:r>
    </w:p>
    <w:p w:rsidR="00B20AE4" w:rsidRPr="00B20AE4" w:rsidRDefault="00B20AE4" w:rsidP="00B20AE4">
      <w:pPr>
        <w:pStyle w:val="a7"/>
        <w:rPr>
          <w:sz w:val="24"/>
          <w:szCs w:val="24"/>
        </w:rPr>
      </w:pPr>
      <w:r w:rsidRPr="00B20AE4">
        <w:rPr>
          <w:sz w:val="24"/>
          <w:szCs w:val="24"/>
        </w:rPr>
        <w:t>Взрослым, которые не болели корью и не получали прививок, следует с особым вниманием относиться к симптомам, с которых начинается развитие заболевания (а первые симптомы очень похожи на банальную простуду) и никогда не затягивать с обращением к врачу и начинать соответствующее лечение.</w:t>
      </w:r>
    </w:p>
    <w:p w:rsidR="0023751D" w:rsidRPr="00B20AE4" w:rsidRDefault="0023751D" w:rsidP="00B20AE4">
      <w:pPr>
        <w:pStyle w:val="a7"/>
        <w:rPr>
          <w:sz w:val="24"/>
          <w:szCs w:val="24"/>
        </w:rPr>
      </w:pPr>
    </w:p>
    <w:sectPr w:rsidR="0023751D" w:rsidRPr="00B2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46353"/>
    <w:multiLevelType w:val="multilevel"/>
    <w:tmpl w:val="73D4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C530E"/>
    <w:multiLevelType w:val="multilevel"/>
    <w:tmpl w:val="0068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9705D"/>
    <w:multiLevelType w:val="multilevel"/>
    <w:tmpl w:val="EB9A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123FD"/>
    <w:multiLevelType w:val="multilevel"/>
    <w:tmpl w:val="CB4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F2BDE"/>
    <w:multiLevelType w:val="multilevel"/>
    <w:tmpl w:val="27D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8542B7"/>
    <w:multiLevelType w:val="multilevel"/>
    <w:tmpl w:val="5E20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951D1"/>
    <w:multiLevelType w:val="multilevel"/>
    <w:tmpl w:val="19C2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C52A8"/>
    <w:multiLevelType w:val="multilevel"/>
    <w:tmpl w:val="960A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53C66"/>
    <w:multiLevelType w:val="multilevel"/>
    <w:tmpl w:val="CBFE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54E89"/>
    <w:multiLevelType w:val="multilevel"/>
    <w:tmpl w:val="2D8E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907FB"/>
    <w:multiLevelType w:val="multilevel"/>
    <w:tmpl w:val="C41E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D33C2"/>
    <w:multiLevelType w:val="multilevel"/>
    <w:tmpl w:val="B630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1F2F2D"/>
    <w:multiLevelType w:val="multilevel"/>
    <w:tmpl w:val="FD4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0C5112"/>
    <w:multiLevelType w:val="multilevel"/>
    <w:tmpl w:val="CD9E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</w:num>
  <w:num w:numId="8">
    <w:abstractNumId w:val="1"/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AE"/>
    <w:rsid w:val="0023751D"/>
    <w:rsid w:val="002536AE"/>
    <w:rsid w:val="00332F3F"/>
    <w:rsid w:val="005B6851"/>
    <w:rsid w:val="0066417D"/>
    <w:rsid w:val="007A2C5F"/>
    <w:rsid w:val="007F7802"/>
    <w:rsid w:val="0091349C"/>
    <w:rsid w:val="00B20AE4"/>
    <w:rsid w:val="00B64918"/>
    <w:rsid w:val="00B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EE958-EAF8-4522-B0FE-E6BB9664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80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1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41F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F780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usloviyaprocent">
    <w:name w:val="usloviya_procent"/>
    <w:basedOn w:val="a0"/>
    <w:rsid w:val="007F7802"/>
  </w:style>
  <w:style w:type="character" w:customStyle="1" w:styleId="fontmedium">
    <w:name w:val="font_medium"/>
    <w:basedOn w:val="a0"/>
    <w:rsid w:val="007F7802"/>
  </w:style>
  <w:style w:type="character" w:customStyle="1" w:styleId="fontlarge">
    <w:name w:val="font_large"/>
    <w:basedOn w:val="a0"/>
    <w:rsid w:val="007F7802"/>
  </w:style>
  <w:style w:type="character" w:customStyle="1" w:styleId="usloviyafirstinstallment">
    <w:name w:val="usloviya_firstinstallment"/>
    <w:basedOn w:val="a0"/>
    <w:rsid w:val="007F7802"/>
  </w:style>
  <w:style w:type="character" w:customStyle="1" w:styleId="usloviyadate">
    <w:name w:val="usloviya_date"/>
    <w:basedOn w:val="a0"/>
    <w:rsid w:val="007F78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78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78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ntbtn">
    <w:name w:val="hint_btn"/>
    <w:basedOn w:val="a0"/>
    <w:rsid w:val="007F7802"/>
  </w:style>
  <w:style w:type="character" w:customStyle="1" w:styleId="l-sliderval">
    <w:name w:val="l-slider_val"/>
    <w:basedOn w:val="a0"/>
    <w:rsid w:val="007F7802"/>
  </w:style>
  <w:style w:type="character" w:customStyle="1" w:styleId="txt">
    <w:name w:val="txt"/>
    <w:basedOn w:val="a0"/>
    <w:rsid w:val="007F7802"/>
  </w:style>
  <w:style w:type="character" w:customStyle="1" w:styleId="ui-selectmenu-text">
    <w:name w:val="ui-selectmenu-text"/>
    <w:basedOn w:val="a0"/>
    <w:rsid w:val="007F780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78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78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ocentrg">
    <w:name w:val="procent_rg"/>
    <w:basedOn w:val="a0"/>
    <w:rsid w:val="007F7802"/>
  </w:style>
  <w:style w:type="character" w:customStyle="1" w:styleId="fontmediumfooter">
    <w:name w:val="font_medium_footer"/>
    <w:basedOn w:val="a0"/>
    <w:rsid w:val="007F7802"/>
  </w:style>
  <w:style w:type="character" w:customStyle="1" w:styleId="ftextblock">
    <w:name w:val="f_text_block"/>
    <w:basedOn w:val="a0"/>
    <w:rsid w:val="007F7802"/>
  </w:style>
  <w:style w:type="paragraph" w:styleId="a5">
    <w:name w:val="Balloon Text"/>
    <w:basedOn w:val="a"/>
    <w:link w:val="a6"/>
    <w:uiPriority w:val="99"/>
    <w:semiHidden/>
    <w:unhideWhenUsed/>
    <w:rsid w:val="007F7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780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B685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A2C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617">
              <w:marLeft w:val="0"/>
              <w:marRight w:val="0"/>
              <w:marTop w:val="0"/>
              <w:marBottom w:val="180"/>
              <w:divBdr>
                <w:top w:val="none" w:sz="0" w:space="8" w:color="auto"/>
                <w:left w:val="none" w:sz="0" w:space="0" w:color="auto"/>
                <w:bottom w:val="single" w:sz="6" w:space="24" w:color="B71323"/>
                <w:right w:val="none" w:sz="0" w:space="0" w:color="auto"/>
              </w:divBdr>
            </w:div>
          </w:divsChild>
        </w:div>
        <w:div w:id="198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57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5E5E5"/>
                <w:right w:val="none" w:sz="0" w:space="0" w:color="auto"/>
              </w:divBdr>
              <w:divsChild>
                <w:div w:id="6094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2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081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9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5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784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9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8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8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4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4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5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19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1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065008">
                                              <w:marLeft w:val="0"/>
                                              <w:marRight w:val="0"/>
                                              <w:marTop w:val="525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23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170297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2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728935">
                                              <w:marLeft w:val="0"/>
                                              <w:marRight w:val="0"/>
                                              <w:marTop w:val="525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1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951805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4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38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58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0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8284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2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155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058204">
                                              <w:marLeft w:val="0"/>
                                              <w:marRight w:val="0"/>
                                              <w:marTop w:val="525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49764">
                                                  <w:marLeft w:val="0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928039">
                                              <w:marLeft w:val="0"/>
                                              <w:marRight w:val="0"/>
                                              <w:marTop w:val="525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40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901226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2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9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6E6E6"/>
                <w:right w:val="none" w:sz="0" w:space="0" w:color="auto"/>
              </w:divBdr>
              <w:divsChild>
                <w:div w:id="7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276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3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8720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0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5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55402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6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tomy-lechenie.net/orvi-simptomy-i-lechenie/" TargetMode="External"/><Relationship Id="rId13" Type="http://schemas.openxmlformats.org/officeDocument/2006/relationships/hyperlink" Target="http://simptomy-lechenie.net/protivovirusnye-preparaty/" TargetMode="External"/><Relationship Id="rId18" Type="http://schemas.openxmlformats.org/officeDocument/2006/relationships/hyperlink" Target="http://simptomy-lechenie.net/naftizi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imptomy-lechenie.net/pnevmoniya-simptomy-u-vzroslyx-lechenie-posledstviya/" TargetMode="External"/><Relationship Id="rId7" Type="http://schemas.openxmlformats.org/officeDocument/2006/relationships/hyperlink" Target="http://simptomy-lechenie.net/chem-lechit-suxoj-kashel-u-vzroslogo/" TargetMode="External"/><Relationship Id="rId12" Type="http://schemas.openxmlformats.org/officeDocument/2006/relationships/hyperlink" Target="http://simptomy-lechenie.net/ibuklin-yunior/" TargetMode="External"/><Relationship Id="rId17" Type="http://schemas.openxmlformats.org/officeDocument/2006/relationships/hyperlink" Target="http://simptomy-lechenie.net/rinonorm/" TargetMode="External"/><Relationship Id="rId2" Type="http://schemas.openxmlformats.org/officeDocument/2006/relationships/styles" Target="styles.xml"/><Relationship Id="rId16" Type="http://schemas.openxmlformats.org/officeDocument/2006/relationships/hyperlink" Target="http://simptomy-lechenie.net/ingavirin-ot-grippa-i-orvi/" TargetMode="External"/><Relationship Id="rId20" Type="http://schemas.openxmlformats.org/officeDocument/2006/relationships/hyperlink" Target="http://simptomy-lechenie.net/ingalipt-spre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imptomy-lechenie.net/rinit-u-vzroslyx/" TargetMode="External"/><Relationship Id="rId11" Type="http://schemas.openxmlformats.org/officeDocument/2006/relationships/hyperlink" Target="http://simptomy-lechenie.net/ibuprofen-tabletk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imptomy-lechenie.net/konyunktivit-simptomy-i-lechenie/" TargetMode="External"/><Relationship Id="rId15" Type="http://schemas.openxmlformats.org/officeDocument/2006/relationships/hyperlink" Target="http://simptomy-lechenie.net/kagocel-tabletk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imptomy-lechenie.net/paracetamol-tabletki/" TargetMode="External"/><Relationship Id="rId19" Type="http://schemas.openxmlformats.org/officeDocument/2006/relationships/hyperlink" Target="http://simptomy-lechenie.net/miramist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mptomy-lechenie.net/nesteroidnye-protivovospalitelnye-preparaty-spisok/" TargetMode="External"/><Relationship Id="rId14" Type="http://schemas.openxmlformats.org/officeDocument/2006/relationships/hyperlink" Target="http://simptomy-lechenie.net/cikloferon/" TargetMode="External"/><Relationship Id="rId22" Type="http://schemas.openxmlformats.org/officeDocument/2006/relationships/hyperlink" Target="http://simptomy-lechenie.net/otit-srednego-uxa-simptomy-i-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</dc:creator>
  <cp:keywords/>
  <dc:description/>
  <cp:lastModifiedBy>Epidem</cp:lastModifiedBy>
  <cp:revision>2</cp:revision>
  <cp:lastPrinted>2018-11-28T08:35:00Z</cp:lastPrinted>
  <dcterms:created xsi:type="dcterms:W3CDTF">2019-07-24T05:48:00Z</dcterms:created>
  <dcterms:modified xsi:type="dcterms:W3CDTF">2019-07-24T05:48:00Z</dcterms:modified>
</cp:coreProperties>
</file>