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AE" w:rsidRPr="00471434" w:rsidRDefault="008642AE" w:rsidP="008642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7143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Показатели развития ребенка до года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b/>
          <w:bCs/>
          <w:color w:val="888888"/>
          <w:sz w:val="48"/>
          <w:szCs w:val="48"/>
          <w:lang w:eastAsia="ru-RU"/>
        </w:rPr>
        <w:t>Нервно-психическое развитие детей первого года жизни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Автор статьи: Бородулина Татьяна Викторовна, доцент кафедры пропедевтики детских болезней УГМА, к.м.н., врач-педиатр высшей категории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 первых месяцев жиз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малыша очень важно установить эффективные эмоциональные и социальные связи между ребенком и его мамой, а также с другими окружающими его людьми. Родители должны четко представлять себе особенности развития малыша в различные возрастные периоды – знать, какие умения и навыки могут быть выработаны и какие требования можно предъявлять ребенку в соответствии с возрастом, чтобы не вызывать переутомления.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параметром гармоничного развития малыша первого года жизни является оценка нервно-психического развития. Она проводится врачами- педиатрами по следующим показателям: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Зрительно-ориентировочные и слуховые ориентировочные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реакции;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Эмоции;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Общие движения;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Движения руки и действие с предметами;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Подготовительные этапы развития речи и понимание речи;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Навыки и умения.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этих показателей в зависимости от возраста наглядно представлены в таблицах.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t>Таблица 1. От 0 до 6 месяцев</w:t>
      </w:r>
    </w:p>
    <w:tbl>
      <w:tblPr>
        <w:tblW w:w="9540" w:type="dxa"/>
        <w:tblCellSpacing w:w="15" w:type="dxa"/>
        <w:tblBorders>
          <w:top w:val="single" w:sz="2" w:space="0" w:color="66CC00"/>
          <w:left w:val="single" w:sz="2" w:space="0" w:color="66CC00"/>
          <w:bottom w:val="single" w:sz="2" w:space="0" w:color="66CC00"/>
          <w:right w:val="single" w:sz="2" w:space="0" w:color="66CC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1352"/>
        <w:gridCol w:w="1516"/>
        <w:gridCol w:w="1513"/>
        <w:gridCol w:w="1664"/>
        <w:gridCol w:w="1604"/>
        <w:gridCol w:w="1468"/>
      </w:tblGrid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Зрительно-</w:t>
            </w: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ориентировочные реакции  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фиксирует взгляд на блестящем предмете и следит за ним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взглядом за движущейся перед глазами игрушкой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 взгляд на неподвижных предметах, в любом положении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мать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 чужих от близких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Слуховые</w:t>
            </w: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ориентировочные реакции  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Вздрагивает при резком звуке и мигает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Отчетливое слуховое </w:t>
            </w: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сосредото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Поворачивает голову на звук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тон, с которым к нему обращаются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Эмоции   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улыбка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Улыбается в ответ на речь взрослого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 на разговор отвечает радостью улыбкой и </w:t>
            </w: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движением ножек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Громко смеется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общие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Пытается держать голову лежа на животе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Хорошо держит голову в (1-2 мин.) вертикальном положении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Хорошо удерживает голову лежа на животе. Есть упор ног.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Поворачивает-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спины на живот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Стоит, не подгибая ног при поддержке. </w:t>
            </w:r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Поворачивает-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спины на живот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живота на спину. Подползает к игрушке.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руки и действия с предметами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Захватывает подвешенную игрушку   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Четко берет игрушку, которую держит взрослый над грудью ребенка   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Свободно берет игрушки из разных положений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этапы развития речи. Понимание речи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Начинает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гулить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Продолжи-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гулит</w:t>
            </w:r>
            <w:proofErr w:type="spellEnd"/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 долго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гулить</w:t>
            </w:r>
            <w:proofErr w:type="spellEnd"/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Произносит слоги "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"ба". Начало лепета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и умения в процессах</w:t>
            </w:r>
          </w:p>
          <w:p w:rsidR="008642AE" w:rsidRPr="00471434" w:rsidRDefault="008642AE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Берет пищу губами с ложки для кормления</w:t>
            </w:r>
          </w:p>
        </w:tc>
      </w:tr>
    </w:tbl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  <w:lang w:eastAsia="ru-RU"/>
        </w:rPr>
        <w:t>Таблица 2. От 6 до 12 месяцев</w:t>
      </w:r>
    </w:p>
    <w:tbl>
      <w:tblPr>
        <w:tblW w:w="9870" w:type="dxa"/>
        <w:tblCellSpacing w:w="15" w:type="dxa"/>
        <w:tblBorders>
          <w:top w:val="single" w:sz="2" w:space="0" w:color="66CC00"/>
          <w:left w:val="single" w:sz="2" w:space="0" w:color="66CC00"/>
          <w:bottom w:val="single" w:sz="2" w:space="0" w:color="66CC00"/>
          <w:right w:val="single" w:sz="2" w:space="0" w:color="66CC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609"/>
        <w:gridCol w:w="1288"/>
        <w:gridCol w:w="1866"/>
        <w:gridCol w:w="1368"/>
        <w:gridCol w:w="1444"/>
        <w:gridCol w:w="1841"/>
      </w:tblGrid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общие   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Хорошо ползает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садится. Сидит. </w:t>
            </w: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встает у опоры и ходит, держась за нее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Ходит при поддержке за обе руки   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Влезает на невысокую поверхность и слезает с нее.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без опоры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ходит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Движения руки с предметами действия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Постукивает игрушкой об игрушку; перекладывает игрушки из одной руки в другую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Долго занимается игрушками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с предметами     по разному, в зависимости от свойств: катает, вынимает, перекладывает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Открывает, закрывает коробочку или матрешку, вкладывает один предмет в другой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кубики один на другой, снимает и надевает кольца пирамидки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речи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Произносит слоги многократно (лепечет)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Громко, повторно произносит различные слоги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Подражает слышимым слогам, которые имелись в его лепете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Подражает разным слогам взрослого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Произносит первые слова обозначения: "мама", "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"кис-кис"   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Произносит 8-10 слов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Понимание речи    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вопрос "где" находит предмет, лежащий в определенном месте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просьбе взрослого делает "Ладушки", "До свидания"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 свое имя. На вопрос "Где?" находит предмет и достает его из множества игрушек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Знает название частей тела, дает знакомый предмет по просьбе взрослого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Выполняет </w:t>
            </w:r>
            <w:proofErr w:type="spellStart"/>
            <w:proofErr w:type="gram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взрослых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элементарные требования взрослых.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 понимаемых слов</w:t>
            </w:r>
          </w:p>
        </w:tc>
      </w:tr>
      <w:tr w:rsidR="008642AE" w:rsidRPr="00471434" w:rsidTr="00070F92">
        <w:trPr>
          <w:tblCellSpacing w:w="15" w:type="dxa"/>
        </w:trPr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и умения в процессах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Пьет из чашки, которую держит взрослый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 держит сухарик или корочку хлеба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Умеет пить из чашки, слегка придерживая его руками.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Пьет из чашки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Пьет из чашки</w:t>
            </w:r>
          </w:p>
        </w:tc>
        <w:tc>
          <w:tcPr>
            <w:tcW w:w="0" w:type="auto"/>
            <w:tcBorders>
              <w:top w:val="single" w:sz="6" w:space="0" w:color="99CC33"/>
              <w:left w:val="single" w:sz="6" w:space="0" w:color="99CC33"/>
              <w:bottom w:val="single" w:sz="6" w:space="0" w:color="99CC33"/>
              <w:right w:val="single" w:sz="6" w:space="0" w:color="99CC33"/>
            </w:tcBorders>
            <w:vAlign w:val="center"/>
            <w:hideMark/>
          </w:tcPr>
          <w:p w:rsidR="008642AE" w:rsidRPr="00471434" w:rsidRDefault="008642AE" w:rsidP="000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берет чашку и пьет из нее</w:t>
            </w:r>
          </w:p>
        </w:tc>
      </w:tr>
    </w:tbl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месяцев жизни малыша очень важно установить эффективные эмоциональные и социальные связи между ребенком и его мамой, а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с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окружающими его людьми. Это самый необходимый фактор для развития зрительных и слуховых восприятий, для формирования положительных эмоций, основных движений, и является подготовительным этапом для развития речи.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Развитие зрения и слуха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новорожденного ребенка зрительный и слуховой анализаторы развиты лучше, чем анализаторы, обеспечивающие движение. Уже в первые дни после рождения ребенок начинает фиксировать взгляд на объектах, которые расположены на линии его зрения.  Малыш может проследить глазами за движущимся предметом, но это действие еще очень кратковременно и неустойчиво. На десятый-пятнадцатый день жизни дети способны более долго удерживать движущийся предмет в поле зрения. И только со второго месяца жизни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  уже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сосредоточивают взгляд на  неподвижном предмете.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малыш начинает следить за многими движущимися объектами и окружающими его людьми. В четыре месяца он уже узнает свою маму, а в пять способен отличить близких родственников от незнакомых ему людей.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слухового анализатора развивается так же быстро, и, уже с трехнедельного возраста ребенок начинает прислушиваться к звукам.  К пяти месяцам он определяет направление звука и поворачивает головку в сторону его источника. Так же малыш по-разному реагирует на неодинаковый тон обращения к нему.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Развитие эмоциональных реакций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новорожденного ребенка всегда исключительно отрицательные и однообразные. Свое недовольство к внешнему или внутреннему дискомфорту он выражает криком и 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плачем.  Но эти эмоции всегда рациональны, поскольку служат сигналом для мамы. Мама, прекрасно ориентируясь в ситуации, способна вернуть малышу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?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поменять пеленки, накормить, успокоить и пр.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уже в первые дни жизни приближение взрослого человека вызывает у малыша повышение двигательной активности и сосательных движений - это реакция предвосхищения кормления.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второй-третьей неделе жизни малыш внимательно осматривает лицо матери и ее руки, пытается ощупывать грудь. Потом такой интерес к маме возникает уже во время бодрствования.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месяце жизни малыш улыбается на приближение и разговор взрослого, а с третьего месяца начинает смеяться. У него появляется интересная реакция на приближение взрослого человека - он вскидывает ручки, перебирает ножками и радостно 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гулит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Врачи называют эти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  "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 оживления".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четырем-пяти месяцам развивается ориентировочная реакция - малыш начинает реагировать на знакомых и незнакомых ему людей. Он уже хорошо отличает мать среди других взрослых, по-разному реагирует на ее появление и исчезновение. По отношению к людям, с которыми у ребенка сложился хороший контакт, может возникнуть и дополнительный эмоциональный компонент - бурная негативная реакция на прекращение общения или на уход любимого человека. Малыш огорчается, если кто-то неожиданно перестал уделять ему внимание.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ребенок начинает интересоваться и другими, незнакомыми ему людьми. При этом кроме оживления и радости, может последовать и противоположная реакция, например, страха и негативизма. Не стоит пугаться, если малыш плачет при виде постороннего человека - это совершенно нормальное поведение. При этом, чем старше становится ребенок, тем сильнее он выражает свои эмоции.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шести-семи месяцев формирование активной познавательной деятельности ребенка требует непрерывного манипулирования с предметами и игрушками. Поэтому и первая негативная реакция на незнакомого человека легко подавляется естественным любопытством по отношению ко всему новому и неисследованному.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девяти месяцам эмоциональная жизнь малыша существенно обогащается. Усиливаются и проявления эмоций. Контакт с незнакомым человеком устанавливается значительно труднее, реакции на людей бывают очень различными. Возникает робость и стеснительность. Однако налаживание отношений все же удается благодаря любопытству малыша.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color w:val="FFFF99"/>
          <w:sz w:val="36"/>
          <w:szCs w:val="36"/>
          <w:lang w:eastAsia="ru-RU"/>
        </w:rPr>
        <w:t>Общие движения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движений у детей развивается после рождения. Первые дифференцированные движения ручками возникают на втором-третьем месяцах жизни. Малыш приближает руки к 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 и носу, потирает их, а потом поднимает над лицом и разглядывает. С трех-трех с половиной месяцев он ощупывает свои руки, перебирает пальцами одеяла и край пеленки. В этом возрасте ему понадобятся мелкие игрушки -случайно наталкиваясь на них, ребенок сжимает кисть в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  и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толкает игрушку, не захватывая ее.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вкладывании игрушки в руку ребенок долго ее удерживает за счет хорошо развитого хватательного рефлекса, а так же пробует ее на вкус – тянет в рот.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следите, чтобы мелкие детали не попали в рот малыша!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пятого месяца жизни движения рук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  уже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напоминают движения взрослого человека. Однако он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  массу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сопутствующих нерациональных движений,  и  параллельно двигает второй ручки. При захвате игрушки ребенок, он двигает еще ножками и туловищем. А сама хватающая рука совершает много лишних ненужных движений.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прицельные движения руки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  только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восьми- девяти месяцам жизни.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Развитие речи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 первом году жизни является развитие речи. На втором месяце ребенок начинает произносить отдельные звуки - "а-а-а", "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а-бы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-ы", " е-ее" и др. Однако сначала 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кратковременным, потому что всегда происходит на фоне оживления и радости. Это свидетельствует о хорошем самочувствии и о положительном эмоциональном настроении малыша.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четырем-пяти месяцам формируется длительное певучее 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разнообразием звуков, иногда труднодоступных для воспроизведения взрослым человеком. А в возрасте семи месяцев появляется лепет. Детский лепет – это произношение во время 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гуления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  –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"ба-ба-ба", "да-да-да", "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ма-ма-ма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". Малыш может подолгу "разговаривать" подобным способом, вызывая радость родителей.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семь-восемь месяцев ребенок уже понимает отдельные элементы речи взрослых и способен установить связь между услышанным словом и конкретным образом. Так, на вопрос "Где мама?", он поворачивает голову и смотрит в сторону мамы (поисковая зрительная реакция). На просьбу поиграть в "ладушки", помахать ручкой, малыш отвечает соответствующими действиями - хлопает в ладоши и машет ручкой. Также в этом возрасте интенсивно развивается лепет, элементы подражания звукам. Ребенок часто повторяет слоги с разнообразными интонациями.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первые слова малыш произносит в десять-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одиннацать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Эти слова состоят из простых для произношения однообразных слогов (</w:t>
      </w:r>
      <w:proofErr w:type="spellStart"/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па-па, 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дя-дя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ба-ба) или упрощенных звуковых подражаний (кс-кс), а также слов традиционного детского языка (</w:t>
      </w:r>
      <w:proofErr w:type="spell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году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 умеет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десять-двенадцать слов, знает названия многих детских игрушек, имена близких людей и несколько просьб - дай, покажи, закрой. Понимает слова -"надо" и "нельзя".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color w:val="99CC00"/>
          <w:sz w:val="36"/>
          <w:szCs w:val="36"/>
          <w:lang w:eastAsia="ru-RU"/>
        </w:rPr>
        <w:t>Советы родителям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Гармоничность нервно-психического развития во многом зависит от внимания взрослых. Дети, которых любят, с которыми много разговаривают и играют, развиваются быстрее тех, которые лишены такого интенсивного внимания.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Почаще разговаривайте с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  вызывая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улыбку и поддерживая его в оживленном состоянии. Перед каждым кормлением и во время бодрствования выкладывайте ребенка на животик - это развивает умение поднимать и удерживать голову, укрепляет тонус брюшных мышц. Так же рекомендуется брать малыша на руки, сначала в горизонтальном положении, а с полутора месяцев - в вертикальном, для поднятия эмоционального тонуса и умения держать головку.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 с малышом используйте яркие погремушки простой формы. Медленно двигайте ими и стороны в сторону, заставляйте их звучать - так вы будете стимулировать развитие зрительного и слухового восприятия.</w:t>
      </w: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возрасте с трех до шести месяцев родители, разговаривая с малышом, должны стремиться вызывать ответные звуки и смех. Нужно как можно чаще выкладывать ребенка на живот, помещать перед ним на близком расстоянии игрушки, чтобы малыш учился ползать.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Показывайте малышу яркие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  с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сторон – пусть он как можно чаще переворачивался со спины на живот и обратно. А также предложите ребенку игрушки, удобные для захватывания ручками. Общая активность малыша способствуют развитию его эмоций и речи.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шести месяцев до года нужно "поощрять" у ребенка лепет, почаще вступать в "переговоры", вызывать подражание слогам и простым словам. В семь- восемь месяцев можно выучить игру " Ладушки", "Сорока" и другие пальчиковые игры. Ребенок должен уметь по просьбе взрослых давать руку или нужную игрушку.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лучше класть в кроватку или манеж. Показывайте малышу элементарные действия с предметами, побуждая его повторять за вами. Для развития действия с предметами давайте ему открывающиеся коробочки, детские ведерки, корзиночки и </w:t>
      </w:r>
      <w:proofErr w:type="gramStart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пирамидки  и</w:t>
      </w:r>
      <w:proofErr w:type="gramEnd"/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игры-занятия с детьми первого года жизни должны носить эмоциональный характер и обязательно сопровождаться разговором.</w:t>
      </w:r>
    </w:p>
    <w:p w:rsidR="008642AE" w:rsidRPr="00471434" w:rsidRDefault="008642AE" w:rsidP="00864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34">
        <w:rPr>
          <w:rFonts w:ascii="Times New Roman" w:eastAsia="Times New Roman" w:hAnsi="Times New Roman" w:cs="Times New Roman"/>
          <w:b/>
          <w:bCs/>
          <w:i/>
          <w:iCs/>
          <w:color w:val="99CC00"/>
          <w:sz w:val="24"/>
          <w:szCs w:val="24"/>
          <w:lang w:eastAsia="ru-RU"/>
        </w:rPr>
        <w:t>С рождения относитесь к ребенку как к мыслящему существу - ведь он наблюдает за происходящим в окружающем его мире более внимательно и сознательно, чем мы себе представляем.</w:t>
      </w:r>
    </w:p>
    <w:p w:rsidR="008642AE" w:rsidRDefault="008642AE" w:rsidP="008642AE"/>
    <w:p w:rsidR="008642AE" w:rsidRDefault="008642AE" w:rsidP="008642AE"/>
    <w:p w:rsidR="000F5DD9" w:rsidRDefault="000F5DD9">
      <w:bookmarkStart w:id="0" w:name="_GoBack"/>
      <w:bookmarkEnd w:id="0"/>
    </w:p>
    <w:sectPr w:rsidR="000F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1F"/>
    <w:rsid w:val="000F5DD9"/>
    <w:rsid w:val="005B2D1F"/>
    <w:rsid w:val="008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2711-9BB8-4CCE-9BA5-1F99A93B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Drmis11</dc:creator>
  <cp:keywords/>
  <dc:description/>
  <cp:lastModifiedBy>Drmis11</cp:lastModifiedBy>
  <cp:revision>2</cp:revision>
  <dcterms:created xsi:type="dcterms:W3CDTF">2018-03-30T09:15:00Z</dcterms:created>
  <dcterms:modified xsi:type="dcterms:W3CDTF">2018-03-30T09:16:00Z</dcterms:modified>
</cp:coreProperties>
</file>